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30"/>
          <w:szCs w:val="30"/>
        </w:rPr>
        <w:t>基于主题意义探究的图画叙述类应用文写作教学设计</w:t>
      </w:r>
    </w:p>
    <w:p>
      <w:pPr>
        <w:spacing w:line="360" w:lineRule="auto"/>
        <w:jc w:val="center"/>
        <w:rPr>
          <w:rFonts w:hint="eastAsia" w:asciiTheme="minorEastAsia" w:hAnsiTheme="minorEastAsia" w:cstheme="minorEastAsia"/>
          <w:b/>
          <w:bCs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t>—以</w:t>
      </w:r>
      <w:r>
        <w:rPr>
          <w:rFonts w:hint="eastAsia" w:asciiTheme="minorEastAsia" w:hAnsiTheme="minorEastAsia" w:cstheme="minorEastAsia"/>
          <w:b/>
          <w:bCs/>
          <w:sz w:val="28"/>
          <w:szCs w:val="28"/>
          <w:lang w:val="en-US" w:eastAsia="zh-CN"/>
        </w:rPr>
        <w:t>2026年咸阳市高三二模应用文为例</w:t>
      </w:r>
    </w:p>
    <w:p>
      <w:pPr>
        <w:spacing w:line="360" w:lineRule="auto"/>
        <w:jc w:val="center"/>
        <w:rPr>
          <w:rFonts w:hint="default" w:asciiTheme="minorEastAsia" w:hAnsi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sz w:val="24"/>
          <w:szCs w:val="24"/>
          <w:lang w:val="en-US" w:eastAsia="zh-CN"/>
        </w:rPr>
        <w:t>礼泉县第一中学教师/教研员   高小聪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t>一、 教学背景分析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</w:pPr>
      <w:r>
        <w:rPr>
          <w:rFonts w:hint="eastAsia" w:asciiTheme="minorEastAsia" w:hAnsiTheme="minorEastAsia" w:cstheme="minorEastAsia"/>
          <w:b/>
          <w:bCs/>
          <w:sz w:val="24"/>
          <w:szCs w:val="24"/>
          <w:lang w:val="en-US" w:eastAsia="zh-CN"/>
        </w:rPr>
        <w:t>(一）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 xml:space="preserve">语篇类型与主题语境： </w:t>
      </w:r>
    </w:p>
    <w:p>
      <w:pPr>
        <w:spacing w:line="360" w:lineRule="auto"/>
        <w:ind w:firstLine="480" w:firstLineChars="200"/>
        <w:rPr>
          <w:rFonts w:hint="eastAsia" w:asciiTheme="minorEastAsia" w:hAnsi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本课语篇为图画叙述类应用文，属于“人与社会”主题语境下的“社会服务与人际沟通”子主题，紧扣“五育并举”中的劳动教育。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（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</w:pPr>
      <w:r>
        <w:rPr>
          <w:rFonts w:hint="eastAsia" w:asciiTheme="minorEastAsia" w:hAnsiTheme="minorEastAsia" w:cstheme="minorEastAsia"/>
          <w:b/>
          <w:bCs/>
          <w:sz w:val="24"/>
          <w:szCs w:val="24"/>
          <w:lang w:eastAsia="zh-CN"/>
        </w:rPr>
        <w:t>（</w:t>
      </w:r>
      <w:r>
        <w:rPr>
          <w:rFonts w:hint="eastAsia" w:asciiTheme="minorEastAsia" w:hAnsiTheme="minorEastAsia" w:cstheme="minorEastAsia"/>
          <w:b/>
          <w:bCs/>
          <w:sz w:val="24"/>
          <w:szCs w:val="24"/>
          <w:lang w:val="en-US" w:eastAsia="zh-CN"/>
        </w:rPr>
        <w:t>二）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 xml:space="preserve">学情分析： </w:t>
      </w:r>
    </w:p>
    <w:p>
      <w:pPr>
        <w:spacing w:line="360" w:lineRule="auto"/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高三学生在图画类写作中常出现以下痛点：</w:t>
      </w:r>
    </w:p>
    <w:p>
      <w:pPr>
        <w:numPr>
          <w:ilvl w:val="0"/>
          <w:numId w:val="0"/>
        </w:numPr>
        <w:spacing w:line="360" w:lineRule="auto"/>
        <w:ind w:firstLine="420" w:firstLineChars="2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default" w:ascii="Calibri" w:hAnsi="Calibri" w:cs="Calibri" w:eastAsiaTheme="minorEastAsia"/>
          <w:sz w:val="21"/>
          <w:szCs w:val="21"/>
        </w:rPr>
        <w:t>①</w:t>
      </w:r>
      <w:r>
        <w:rPr>
          <w:rFonts w:hint="eastAsia" w:ascii="Calibri" w:hAnsi="Calibri" w:cs="Calibri"/>
          <w:sz w:val="21"/>
          <w:szCs w:val="21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情节叙述平铺直叙，缺乏动作细节（动词链匮乏）；</w:t>
      </w:r>
    </w:p>
    <w:p>
      <w:pPr>
        <w:numPr>
          <w:ilvl w:val="0"/>
          <w:numId w:val="0"/>
        </w:numPr>
        <w:spacing w:line="360" w:lineRule="auto"/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② 图画间过渡生硬，缺乏逻辑衔接；</w:t>
      </w:r>
    </w:p>
    <w:p>
      <w:pPr>
        <w:numPr>
          <w:ilvl w:val="0"/>
          <w:numId w:val="0"/>
        </w:numPr>
        <w:spacing w:line="360" w:lineRule="auto"/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③ 感悟升华空洞喊口号，缺乏高级句式支撑与深度思考；</w:t>
      </w:r>
    </w:p>
    <w:p>
      <w:pPr>
        <w:numPr>
          <w:ilvl w:val="0"/>
          <w:numId w:val="0"/>
        </w:numPr>
        <w:spacing w:line="360" w:lineRule="auto"/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④ 未形成“教考衔接”意识，不会迁移教材语料。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t>二、 教学目标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在本节课结束后，学生能够：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语言能力：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</w:t>
      </w:r>
    </w:p>
    <w:p>
      <w:pPr>
        <w:spacing w:line="360" w:lineRule="auto"/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识别并运用描述雪景的无灵主语、with复合结构；熟练使用“sweep-shovel-pile”等动作链；掌握让步状语从句的多种高级表达及感悟部分的倒装、强调句式。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 xml:space="preserve">文化意识： </w:t>
      </w:r>
    </w:p>
    <w:p>
      <w:pPr>
        <w:spacing w:line="360" w:lineRule="auto"/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深刻理解劳动教育的价值，认同“劳动最光荣、团结协作、责任担当”的核心价值观，增强对校园共建的归属感。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思维品质：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</w:t>
      </w:r>
    </w:p>
    <w:p>
      <w:pPr>
        <w:spacing w:line="360" w:lineRule="auto"/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提升语篇逻辑思维能力，熟练构建“背景引入—情节叙述—感悟升华”三段式结构；培养发散思维，能用多种句式表达同一语义（如过渡句的6种写法）。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学习能力：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</w:t>
      </w:r>
    </w:p>
    <w:p>
      <w:pPr>
        <w:spacing w:line="360" w:lineRule="auto"/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掌握“按图分类积累语料”和“句式升级策略”，建立图画类写作的个人语料库，实现从教材（XB4U4 Sharing等）到考场的高效迁移。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</w:pP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t>三、 教学重难点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重点：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</w:t>
      </w:r>
    </w:p>
    <w:p>
      <w:pPr>
        <w:spacing w:line="360" w:lineRule="auto"/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梳理图画叙述类文本的结构特征；内化并运用扫雪场景的“动词链”及图画间的过渡句式。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难点：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</w:t>
      </w:r>
    </w:p>
    <w:p>
      <w:pPr>
        <w:spacing w:line="360" w:lineRule="auto"/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如何引导学生将碎片化的语言知识转化为连贯的语篇，并在结尾处实现从“描述事实”到“提炼感悟”的思维跃升。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t>四、 教学过程设计（基于英语学习活动观）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环节一：学习理解类活动—感知主题，解构语篇（约10分钟）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Activity 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: 精准审题，提炼框架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教师活动： 展示二模原题，引导学生圈画关键信息（时态、人称、内容要求）。利用课件中的结构图，引导学生归纳宏观框架：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Para 1: Background (P1雪景 + P2玩雪)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Para 2: Narration (P3扫雪 + P4合影)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Para 3: Reflection (感悟升华)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学生活动： 完成5W1H要素梳理。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设计意图： 培养学生语篇类型的结构意识，提升逻辑思维品质。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环节二：应用实践类活动—内化语料，微观雕琢（约20分钟）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本环节按“图画推进顺序”进行微技能训练。</w:t>
      </w:r>
    </w:p>
    <w:p>
      <w:pPr>
        <w:spacing w:line="360" w:lineRule="auto"/>
        <w:rPr>
          <w:rFonts w:hint="default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Activity 4: 场景描绘升级—图1（雪景）</w:t>
      </w:r>
      <w:r>
        <w:rPr>
          <w:rFonts w:hint="eastAsia" w:asciiTheme="minorEastAsia" w:hAnsiTheme="minorEastAsia" w:cstheme="minorEastAsia"/>
          <w:b/>
          <w:bCs/>
          <w:sz w:val="24"/>
          <w:szCs w:val="24"/>
          <w:lang w:val="en-US" w:eastAsia="zh-CN"/>
        </w:rPr>
        <w:t>+图2（玩雪）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教师活动： 对比学生初级表达与课件中的高级句式。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*初级：* It snowed heavily. The campus was white.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*高级：* Yesterday’s heavy snow dressed the campus in silver and white...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学生活动： 完成“语料积累-图1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+图2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”的填空，重点体会无灵主语和with复合结构的表达张力。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设计意图： 突破语言表达单一性，提升语言能力。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Activity 5: 动作细节刻画—图3（扫雪）与过渡衔接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教师活动：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动词链提取： 提问“如何把扫雪写细？”引导学生提炼出核心动词链：sweep - shovel - pile/heap。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逻辑过渡：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设问“从玩雪到扫雪，心态发生了什么变化？如何自然过渡？”呈现课件中的6种让步过渡句。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学生活动：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朗读并翻译动词链的5种句型。</w:t>
      </w:r>
    </w:p>
    <w:p>
      <w:pPr>
        <w:spacing w:line="360" w:lineRule="auto"/>
        <w:rPr>
          <w:rFonts w:hint="eastAsia" w:ascii="Times New Roman" w:hAnsi="Times New Roman" w:cs="Times New Roman" w:eastAsia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小组合作：将6种过渡句按结构分类，并挑选最擅长的一句进行造句（如：</w:t>
      </w:r>
      <w:r>
        <w:rPr>
          <w:rFonts w:hint="default" w:ascii="Times New Roman" w:hAnsi="Times New Roman" w:cs="Times New Roman" w:eastAsiaTheme="minorEastAsia"/>
          <w:sz w:val="24"/>
          <w:szCs w:val="24"/>
        </w:rPr>
        <w:t>Much as we enjoyed the snow fun, the thick snow could cause safety risks to our safe passage on campus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）。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设计意图： 解决学生写作中“无细节、无逻辑”的通病，训练思维的严密性。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Activity 6: 感悟升华拔高——Para 3（点题）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教师活动： 展示课件中的感悟句式1（Not only did this snow-sweeping activity let us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appreciate the charming beauty of winter, but it also enabled us to realize the profound value of teamwork and responsibility.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）和句式4（It is through this collective effort that we have learned to take responsibility for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our campus and cherish the warmth brought by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 xml:space="preserve"> working hand in hand with our classmates and teachers.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），剖析其语法结构。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学生活动： 将平淡的感悟句 </w:t>
      </w:r>
      <w:r>
        <w:rPr>
          <w:rFonts w:hint="default" w:asciiTheme="minorEastAsia" w:hAnsiTheme="minorEastAsia" w:cstheme="minorEastAsia"/>
          <w:sz w:val="24"/>
          <w:szCs w:val="24"/>
          <w:lang w:val="en-US" w:eastAsia="zh-CN"/>
        </w:rPr>
        <w:t>“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I think sweeping snow is good. We learn teamwork.</w:t>
      </w:r>
      <w:r>
        <w:rPr>
          <w:rFonts w:hint="default" w:asciiTheme="minorEastAsia" w:hAnsiTheme="minorEastAsia" w:cstheme="minorEastAsia"/>
          <w:sz w:val="24"/>
          <w:szCs w:val="24"/>
          <w:lang w:val="en-US" w:eastAsia="zh-CN"/>
        </w:rPr>
        <w:t>”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运用所学句式改写为高级表达。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设计意图： 落实“感悟是叙述的升华”，培养批判性与深刻性思维。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环节三：迁移创新类活动——赏析仿写，多元产出（约15分钟）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Activity 7: 范文赏析与评价</w:t>
      </w:r>
    </w:p>
    <w:p>
      <w:pPr>
        <w:spacing w:line="360" w:lineRule="auto"/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教师活动： 选取课件中的习作2（引用古诗词版）和习作4（非限制定语从句版），下发评价量表。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学生活动： 同桌互评，找出范文中的“亮点句式”和“精准动词”，并讨论哪一篇的感悟更深刻。</w:t>
      </w:r>
    </w:p>
    <w:p>
      <w:pPr>
        <w:spacing w:line="360" w:lineRule="auto"/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设计意图： 通过赏析优秀作品，内化评价标准，培养自主学习的元认知能力。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Activity 8: 迁移创新写作</w:t>
      </w:r>
    </w:p>
    <w:p>
      <w:pPr>
        <w:spacing w:line="360" w:lineRule="auto"/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教师活动： 创设新情境：“校园植树节”。要求学生模仿本节课的“三段式”结构和“动词链+高级句式”策略，撰写一篇约80词的短文段落（重点写植树动作链及感悟）。</w:t>
      </w:r>
    </w:p>
    <w:p>
      <w:pPr>
        <w:spacing w:line="360" w:lineRule="auto"/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学生活动： 限时8分钟微写作。要求必须包含一个倒装句或强调句作为升华。</w:t>
      </w:r>
    </w:p>
    <w:p>
      <w:pPr>
        <w:spacing w:line="360" w:lineRule="auto"/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设计意图： 真正实现“学以致用”，在新的情境中迁移运用本课所学的结构与语料，检验核心素养达成度。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环节四：总结与作业（约5分钟）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Activity 9: 课堂总结</w:t>
      </w:r>
    </w:p>
    <w:p>
      <w:pPr>
        <w:spacing w:line="360" w:lineRule="auto"/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师生共建板书，复习图画叙述类写作的“六步法”备考建议（精准审题-搭建结构-储备语料-优化表达-实战打磨-教考衔接）。</w:t>
      </w:r>
    </w:p>
    <w:p>
      <w:pPr>
        <w:spacing w:line="360" w:lineRule="auto"/>
        <w:ind w:firstLine="480" w:firstLineChars="200"/>
        <w:rPr>
          <w:rFonts w:hint="eastAsia" w:asciiTheme="minorEastAsia" w:hAnsi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情感升华： What's learned from books is superficial after all; only through practice can one really understand a thing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.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纸上得来终觉浅，绝知此事要躬行。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Activity 10: 课后作业</w:t>
      </w:r>
    </w:p>
    <w:p>
      <w:pPr>
        <w:spacing w:line="360" w:lineRule="auto"/>
        <w:ind w:firstLine="480" w:firstLineChars="200"/>
        <w:rPr>
          <w:rFonts w:hint="eastAsia" w:asciiTheme="minorEastAsia" w:hAnsi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基础作业： 整理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本节课的语料</w:t>
      </w:r>
    </w:p>
    <w:p>
      <w:pPr>
        <w:spacing w:line="360" w:lineRule="auto"/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提升作业： 将课堂上的“植树节”微写作扩写成一篇完整的图画叙述类应用文，下节课进行班级展评。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t>六、 教学设计反思</w:t>
      </w:r>
    </w:p>
    <w:p>
      <w:pPr>
        <w:spacing w:line="360" w:lineRule="auto"/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本设计突破了传统高三作文讲评课“老师念范文、学生抄好词”的低效模式。亮点在于：以“英语学习活动观”为轴线，将课件中庞杂的语料进行了结构化处理（按图片推进顺序层层剥茧）。特别是“动词链”的提取和“过渡句”的6种变式训练，直击学生写作痛点，有效提升了学生的思维品质。最后的“植树节”微写作设置，确保了知识从“输入”到“输出”的闭环，真正将“立德树人”与“学科素养”落地于课堂。</w:t>
      </w: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5274310" cy="7462520"/>
          <wp:effectExtent l="0" t="0" r="2540" b="5080"/>
          <wp:wrapNone/>
          <wp:docPr id="1" name="WordPictureWatermark73068" descr="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73068" descr="水印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4310" cy="7462520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9A27ADF"/>
    <w:rsid w:val="5798506C"/>
    <w:rsid w:val="589E26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2583</Words>
  <Characters>3521</Characters>
  <Lines>0</Lines>
  <Paragraphs>0</Paragraphs>
  <TotalTime>6</TotalTime>
  <ScaleCrop>false</ScaleCrop>
  <LinksUpToDate>false</LinksUpToDate>
  <CharactersWithSpaces>3901</CharactersWithSpaces>
  <Application>WPS Office_11.8.2.7978_F1E327BC-269C-435d-A152-05C5408002CA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2026-04-02T10:43:00Z</dcterms:created>
  <dc:creator>Lenovo</dc:creator>
  <cp:lastModifiedBy>Administrator</cp:lastModifiedBy>
  <dcterms:modified xsi:type="dcterms:W3CDTF">2026-04-07T04:16:32Z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2052-11.8.2.7978</vt:lpwstr>
  </property>
  <property fmtid="{D5CDD505-2E9C-101B-9397-08002B2CF9AE}" pid="3" name="KSOTemplateDocerSaveRecord">
    <vt:lpwstr>eyJoZGlkIjoiNWVkNmYxMzZhMmY4MTE2YTQ5NDMxMTVhNDliYzgxNDUiLCJ1c2VySWQiOiIzOTU2ODc3NDkifQ==</vt:lpwstr>
  </property>
  <property fmtid="{D5CDD505-2E9C-101B-9397-08002B2CF9AE}" pid="4" name="ICV">
    <vt:lpwstr>15049449C497435191021767365CCB1F_12</vt:lpwstr>
  </property>
</Properties>
</file>